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720" w:lineRule="auto"/>
        <w:ind w:left="1486" w:hanging="1486" w:hangingChars="500"/>
        <w:rPr>
          <w:rFonts w:ascii="楷体" w:hAnsi="楷体" w:eastAsia="楷体"/>
          <w:b/>
          <w:spacing w:val="-2"/>
          <w:kern w:val="10"/>
          <w:sz w:val="28"/>
          <w:szCs w:val="28"/>
        </w:rPr>
      </w:pP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项目名称：</w:t>
      </w:r>
      <w:r>
        <w:rPr>
          <w:rFonts w:hint="eastAsia" w:ascii="楷体" w:hAnsi="楷体" w:eastAsia="楷体"/>
          <w:b/>
          <w:spacing w:val="-2"/>
          <w:kern w:val="10"/>
          <w:sz w:val="28"/>
          <w:szCs w:val="28"/>
          <w:lang w:val="en-US" w:eastAsia="zh-CN"/>
        </w:rPr>
        <w:t>2021年3季度</w:t>
      </w:r>
      <w:r>
        <w:rPr>
          <w:rFonts w:hint="eastAsia" w:ascii="楷体" w:hAnsi="楷体" w:eastAsia="楷体"/>
          <w:b/>
          <w:sz w:val="28"/>
          <w:szCs w:val="28"/>
        </w:rPr>
        <w:t>废旧残料及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存货</w:t>
      </w:r>
      <w:r>
        <w:rPr>
          <w:rFonts w:hint="eastAsia" w:ascii="楷体" w:hAnsi="楷体" w:eastAsia="楷体"/>
          <w:b/>
          <w:sz w:val="28"/>
          <w:szCs w:val="28"/>
        </w:rPr>
        <w:t>类物资公开比价处置</w:t>
      </w:r>
    </w:p>
    <w:p>
      <w:pPr>
        <w:pStyle w:val="4"/>
        <w:spacing w:line="720" w:lineRule="auto"/>
        <w:rPr>
          <w:rFonts w:hint="default" w:ascii="楷体" w:hAnsi="楷体" w:eastAsia="楷体"/>
          <w:b/>
          <w:spacing w:val="-2"/>
          <w:kern w:val="10"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项目编号：SPWZ202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  <w:lang w:val="en-US" w:eastAsia="zh-CN"/>
        </w:rPr>
        <w:t>1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-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  <w:lang w:val="en-US" w:eastAsia="zh-CN"/>
        </w:rPr>
        <w:t>06-03</w:t>
      </w: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jc w:val="center"/>
        <w:rPr>
          <w:rFonts w:ascii="楷体" w:hAnsi="楷体" w:eastAsia="楷体"/>
          <w:b/>
          <w:spacing w:val="60"/>
          <w:sz w:val="84"/>
          <w:szCs w:val="84"/>
        </w:rPr>
      </w:pPr>
      <w:r>
        <w:rPr>
          <w:rFonts w:hint="eastAsia" w:ascii="楷体" w:hAnsi="楷体" w:eastAsia="楷体"/>
          <w:b/>
          <w:spacing w:val="60"/>
          <w:sz w:val="84"/>
          <w:szCs w:val="84"/>
        </w:rPr>
        <w:t>资格预审文件</w:t>
      </w:r>
    </w:p>
    <w:p>
      <w:pPr>
        <w:jc w:val="center"/>
        <w:rPr>
          <w:rFonts w:ascii="仿宋" w:hAnsi="仿宋" w:eastAsia="仿宋"/>
          <w:b/>
          <w:sz w:val="84"/>
        </w:rPr>
      </w:pPr>
    </w:p>
    <w:p>
      <w:pPr>
        <w:jc w:val="center"/>
        <w:rPr>
          <w:rFonts w:ascii="仿宋" w:hAnsi="仿宋" w:eastAsia="仿宋"/>
          <w:b/>
          <w:sz w:val="84"/>
        </w:rPr>
      </w:pPr>
    </w:p>
    <w:p>
      <w:pPr>
        <w:spacing w:line="720" w:lineRule="auto"/>
        <w:rPr>
          <w:rFonts w:ascii="仿宋" w:hAnsi="仿宋" w:eastAsia="仿宋"/>
          <w:b/>
          <w:sz w:val="36"/>
        </w:rPr>
      </w:pPr>
    </w:p>
    <w:p>
      <w:pPr>
        <w:spacing w:line="720" w:lineRule="auto"/>
        <w:jc w:val="center"/>
        <w:rPr>
          <w:rFonts w:ascii="楷体" w:hAnsi="楷体" w:eastAsia="楷体"/>
          <w:b/>
          <w:sz w:val="36"/>
          <w:szCs w:val="36"/>
          <w:u w:val="single"/>
        </w:rPr>
      </w:pPr>
      <w:r>
        <w:rPr>
          <w:rFonts w:hint="eastAsia" w:ascii="楷体" w:hAnsi="楷体" w:eastAsia="楷体"/>
          <w:b/>
          <w:sz w:val="36"/>
          <w:szCs w:val="36"/>
        </w:rPr>
        <w:t>比价人：</w:t>
      </w:r>
      <w:r>
        <w:rPr>
          <w:rFonts w:hint="eastAsia" w:ascii="楷体" w:hAnsi="楷体" w:eastAsia="楷体"/>
          <w:b/>
          <w:sz w:val="36"/>
          <w:szCs w:val="36"/>
          <w:u w:val="single"/>
        </w:rPr>
        <w:t>重庆盛普物资有限公司</w:t>
      </w:r>
      <w:r>
        <w:rPr>
          <w:rFonts w:hint="eastAsia" w:ascii="楷体" w:hAnsi="楷体" w:eastAsia="楷体"/>
          <w:b/>
          <w:sz w:val="36"/>
          <w:szCs w:val="36"/>
        </w:rPr>
        <w:t>（盖章）</w:t>
      </w:r>
    </w:p>
    <w:p>
      <w:pPr>
        <w:pStyle w:val="4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202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1</w:t>
      </w:r>
      <w:r>
        <w:rPr>
          <w:rFonts w:hint="eastAsia" w:ascii="楷体" w:hAnsi="楷体" w:eastAsia="楷体"/>
          <w:b/>
          <w:sz w:val="36"/>
          <w:szCs w:val="36"/>
        </w:rPr>
        <w:t>年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6</w:t>
      </w:r>
      <w:r>
        <w:rPr>
          <w:rFonts w:hint="eastAsia" w:ascii="楷体" w:hAnsi="楷体" w:eastAsia="楷体"/>
          <w:b/>
          <w:sz w:val="36"/>
          <w:szCs w:val="36"/>
        </w:rPr>
        <w:t>月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21</w:t>
      </w:r>
      <w:r>
        <w:rPr>
          <w:rFonts w:hint="eastAsia" w:ascii="楷体" w:hAnsi="楷体" w:eastAsia="楷体"/>
          <w:b/>
          <w:sz w:val="36"/>
          <w:szCs w:val="36"/>
        </w:rPr>
        <w:t>日</w:t>
      </w: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FF0000"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资格预审公告</w:t>
      </w:r>
    </w:p>
    <w:p>
      <w:pPr>
        <w:spacing w:line="560" w:lineRule="exact"/>
        <w:rPr>
          <w:rFonts w:ascii="楷体" w:hAnsi="楷体" w:eastAsia="楷体"/>
          <w:sz w:val="28"/>
          <w:szCs w:val="28"/>
        </w:rPr>
      </w:pPr>
    </w:p>
    <w:p>
      <w:pPr>
        <w:spacing w:line="600" w:lineRule="exac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各废旧残料类物资采购商：</w:t>
      </w:r>
    </w:p>
    <w:p>
      <w:pPr>
        <w:spacing w:line="60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衷心感谢贵司对我司及下属企业废旧残料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及存货</w:t>
      </w:r>
      <w:r>
        <w:rPr>
          <w:rFonts w:hint="eastAsia" w:ascii="楷体" w:hAnsi="楷体" w:eastAsia="楷体"/>
          <w:sz w:val="28"/>
          <w:szCs w:val="28"/>
        </w:rPr>
        <w:t>集中公开比价处置工作的关注与支持！</w:t>
      </w:r>
    </w:p>
    <w:p>
      <w:pPr>
        <w:spacing w:line="60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重庆机电股份有限公司是中国西部最大的综合制造业企业，公司于2008年6月13日在香港联交所上市，股票代码为HK02722。公司主要业务包括：商用车辆零部件、电力设备、通用机械及数控机床四大业务板块；机电集团下属企业主要包括：綦江齿轮传动有限公司、重庆鸽牌电线电缆有限公司、重庆卡福汽车制动转向系统有限公司、重庆康明斯发动机有限公司、重庆水轮机厂有限责任公司、重庆通用工业（集团）有限责任公司、重庆水泵厂有限责任公司、重庆气体压缩机有限公司、重庆机床（集团）有限责任公司、重庆工具厂有限责任公司、重庆第二机床厂有限责任公司等40余家企业；主要从事工业设备的设计、机械加工、制造和销售，产品广泛应用于汽车、电力、石油、天然气、冶金、化工、医药、环保、风电、核电等多个增长潜力优秀的行业。关于公司更多详情请浏览公司网站：</w:t>
      </w:r>
      <w:r>
        <w:fldChar w:fldCharType="begin"/>
      </w:r>
      <w:r>
        <w:instrText xml:space="preserve"> HYPERLINK "http://www.chinacqme.com"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www.chinacqme.com</w:t>
      </w:r>
      <w:r>
        <w:rPr>
          <w:rFonts w:hint="eastAsia" w:ascii="楷体" w:hAnsi="楷体" w:eastAsia="楷体"/>
          <w:sz w:val="28"/>
          <w:szCs w:val="28"/>
        </w:rPr>
        <w:fldChar w:fldCharType="end"/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600" w:lineRule="exact"/>
        <w:ind w:firstLine="618" w:firstLineChars="221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为了规范废旧残料公开统一处置渠道，实现规范管理，我司拟由我司下设的集中采购销售平台</w:t>
      </w:r>
      <w:r>
        <w:rPr>
          <w:rFonts w:hint="eastAsia" w:ascii="楷体" w:hAnsi="楷体" w:eastAsia="楷体"/>
          <w:b/>
          <w:sz w:val="28"/>
          <w:szCs w:val="28"/>
          <w:u w:val="single"/>
        </w:rPr>
        <w:t>重庆盛普物资有限公司</w:t>
      </w:r>
      <w:r>
        <w:rPr>
          <w:rFonts w:hint="eastAsia" w:ascii="楷体" w:hAnsi="楷体" w:eastAsia="楷体"/>
          <w:sz w:val="28"/>
          <w:szCs w:val="28"/>
        </w:rPr>
        <w:t>负责</w:t>
      </w:r>
      <w:r>
        <w:rPr>
          <w:rFonts w:hint="eastAsia" w:ascii="楷体" w:hAnsi="楷体" w:eastAsia="楷体"/>
          <w:sz w:val="28"/>
          <w:szCs w:val="28"/>
          <w:u w:val="single"/>
        </w:rPr>
        <w:t>对我司下属企业废旧残料及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存货</w:t>
      </w:r>
      <w:r>
        <w:rPr>
          <w:rFonts w:hint="eastAsia" w:ascii="楷体" w:hAnsi="楷体" w:eastAsia="楷体"/>
          <w:sz w:val="28"/>
          <w:szCs w:val="28"/>
          <w:u w:val="single"/>
        </w:rPr>
        <w:t>类物资</w:t>
      </w:r>
      <w:r>
        <w:rPr>
          <w:rFonts w:hint="eastAsia" w:ascii="楷体" w:hAnsi="楷体" w:eastAsia="楷体"/>
          <w:sz w:val="28"/>
          <w:szCs w:val="28"/>
        </w:rPr>
        <w:t>统一进行公开比价处置。请有意参与应标的潜在投标人严格按照我司《资格预审文件》要求及时递交《资格预审申请文件》。我司废旧残料及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存货</w:t>
      </w:r>
      <w:r>
        <w:rPr>
          <w:rFonts w:hint="eastAsia" w:ascii="楷体" w:hAnsi="楷体" w:eastAsia="楷体"/>
          <w:sz w:val="28"/>
          <w:szCs w:val="28"/>
        </w:rPr>
        <w:t>类物资比价处置资格预审具体要求如下：</w:t>
      </w:r>
    </w:p>
    <w:p>
      <w:pPr>
        <w:spacing w:line="6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1、比价条件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本比价项目比价人为</w:t>
      </w:r>
      <w:r>
        <w:rPr>
          <w:rFonts w:hint="eastAsia" w:ascii="楷体" w:hAnsi="楷体" w:eastAsia="楷体"/>
          <w:sz w:val="28"/>
          <w:szCs w:val="28"/>
          <w:u w:val="single"/>
        </w:rPr>
        <w:t>重庆盛普物资有限公司</w:t>
      </w:r>
      <w:r>
        <w:rPr>
          <w:rFonts w:hint="eastAsia" w:ascii="楷体" w:hAnsi="楷体" w:eastAsia="楷体"/>
          <w:sz w:val="28"/>
          <w:szCs w:val="28"/>
        </w:rPr>
        <w:t>。项目已具备比价处置条件，现进行公开比价，特邀请有意的潜在投标人（以下简称申请人）提出资格预审申请。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2、项目概况与比价范围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（1）比价范围：</w:t>
      </w:r>
      <w:r>
        <w:rPr>
          <w:rFonts w:hint="eastAsia" w:ascii="楷体" w:hAnsi="楷体" w:eastAsia="楷体"/>
          <w:sz w:val="28"/>
          <w:szCs w:val="28"/>
          <w:u w:val="single"/>
        </w:rPr>
        <w:t>重庆机电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控股集团公司</w:t>
      </w:r>
      <w:r>
        <w:rPr>
          <w:rFonts w:hint="eastAsia" w:ascii="楷体" w:hAnsi="楷体" w:eastAsia="楷体"/>
          <w:sz w:val="28"/>
          <w:szCs w:val="28"/>
          <w:u w:val="single"/>
        </w:rPr>
        <w:t>下属企业202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  <w:u w:val="single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3</w:t>
      </w:r>
      <w:r>
        <w:rPr>
          <w:rFonts w:hint="eastAsia" w:ascii="楷体" w:hAnsi="楷体" w:eastAsia="楷体"/>
          <w:sz w:val="28"/>
          <w:szCs w:val="28"/>
          <w:u w:val="single"/>
        </w:rPr>
        <w:t>季度废旧残料及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存货</w:t>
      </w:r>
      <w:r>
        <w:rPr>
          <w:rFonts w:hint="eastAsia" w:ascii="楷体" w:hAnsi="楷体" w:eastAsia="楷体"/>
          <w:sz w:val="28"/>
          <w:szCs w:val="28"/>
          <w:u w:val="single"/>
        </w:rPr>
        <w:t>类物资；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（2）标的规模：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见《投标报价表》。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3、申请人资格条件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本次资格预审要求申请人具备</w:t>
      </w:r>
      <w:r>
        <w:rPr>
          <w:rFonts w:hint="eastAsia" w:ascii="楷体" w:hAnsi="楷体" w:eastAsia="楷体"/>
          <w:sz w:val="28"/>
          <w:szCs w:val="28"/>
          <w:u w:val="single"/>
        </w:rPr>
        <w:t>“申请人须知”</w:t>
      </w:r>
      <w:r>
        <w:rPr>
          <w:rFonts w:hint="eastAsia" w:ascii="楷体" w:hAnsi="楷体" w:eastAsia="楷体"/>
          <w:sz w:val="28"/>
          <w:szCs w:val="28"/>
        </w:rPr>
        <w:t>中载明的资质及业绩，并在人员、设备、资金等方面具备相应能力。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4、资格预审方法：本次资格预审采用</w:t>
      </w:r>
      <w:r>
        <w:rPr>
          <w:rFonts w:hint="eastAsia" w:ascii="楷体" w:hAnsi="楷体" w:eastAsia="楷体"/>
          <w:sz w:val="28"/>
          <w:szCs w:val="28"/>
          <w:u w:val="single"/>
        </w:rPr>
        <w:t>合格制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5、资格预审文件的获取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请申请人于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  <w:u w:val="single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  <w:u w:val="single"/>
        </w:rPr>
        <w:t>月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22</w:t>
      </w:r>
      <w:r>
        <w:rPr>
          <w:rFonts w:hint="eastAsia" w:ascii="楷体" w:hAnsi="楷体" w:eastAsia="楷体"/>
          <w:sz w:val="28"/>
          <w:szCs w:val="28"/>
          <w:u w:val="single"/>
        </w:rPr>
        <w:t>日上午9：00至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  <w:u w:val="single"/>
        </w:rPr>
        <w:t>月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28</w:t>
      </w:r>
      <w:r>
        <w:rPr>
          <w:rFonts w:hint="eastAsia" w:ascii="楷体" w:hAnsi="楷体" w:eastAsia="楷体"/>
          <w:sz w:val="28"/>
          <w:szCs w:val="28"/>
          <w:u w:val="single"/>
        </w:rPr>
        <w:t>日下午17：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0</w:t>
      </w:r>
      <w:r>
        <w:rPr>
          <w:rFonts w:hint="eastAsia" w:ascii="楷体" w:hAnsi="楷体" w:eastAsia="楷体"/>
          <w:sz w:val="28"/>
          <w:szCs w:val="28"/>
          <w:u w:val="single"/>
        </w:rPr>
        <w:t>0</w:t>
      </w:r>
      <w:r>
        <w:rPr>
          <w:rFonts w:hint="eastAsia" w:ascii="楷体" w:hAnsi="楷体" w:eastAsia="楷体"/>
          <w:sz w:val="28"/>
          <w:szCs w:val="28"/>
        </w:rPr>
        <w:t>前（北京时间，下同）</w:t>
      </w:r>
      <w:r>
        <w:rPr>
          <w:rFonts w:hint="eastAsia" w:ascii="楷体" w:hAnsi="楷体" w:eastAsia="楷体"/>
          <w:sz w:val="28"/>
          <w:szCs w:val="28"/>
          <w:u w:val="single"/>
        </w:rPr>
        <w:t>自行在重庆机电股份有限公司官网“招标采购-物资采购”栏中下载《资格预审文件》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6、资格预审申请文件的递交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（1）递交资格预审申请文件截止时间（申请截止时间，下同）为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29</w:t>
      </w:r>
      <w:r>
        <w:rPr>
          <w:rFonts w:hint="eastAsia" w:ascii="楷体" w:hAnsi="楷体" w:eastAsia="楷体"/>
          <w:sz w:val="28"/>
          <w:szCs w:val="28"/>
        </w:rPr>
        <w:t>日</w:t>
      </w:r>
      <w:r>
        <w:rPr>
          <w:rFonts w:hint="eastAsia" w:ascii="楷体" w:hAnsi="楷体" w:eastAsia="楷体"/>
          <w:sz w:val="28"/>
          <w:szCs w:val="28"/>
          <w:u w:val="single"/>
        </w:rPr>
        <w:t>14</w:t>
      </w:r>
      <w:r>
        <w:rPr>
          <w:rFonts w:hint="eastAsia" w:ascii="楷体" w:hAnsi="楷体" w:eastAsia="楷体"/>
          <w:sz w:val="28"/>
          <w:szCs w:val="28"/>
        </w:rPr>
        <w:t>时</w:t>
      </w:r>
      <w:r>
        <w:rPr>
          <w:rFonts w:hint="eastAsia" w:ascii="楷体" w:hAnsi="楷体" w:eastAsia="楷体"/>
          <w:sz w:val="28"/>
          <w:szCs w:val="28"/>
          <w:u w:val="single"/>
        </w:rPr>
        <w:t>30</w:t>
      </w:r>
      <w:r>
        <w:rPr>
          <w:rFonts w:hint="eastAsia" w:ascii="楷体" w:hAnsi="楷体" w:eastAsia="楷体"/>
          <w:sz w:val="28"/>
          <w:szCs w:val="28"/>
        </w:rPr>
        <w:t>分，地点为</w:t>
      </w:r>
      <w:r>
        <w:rPr>
          <w:rFonts w:hint="eastAsia" w:ascii="楷体" w:hAnsi="楷体" w:eastAsia="楷体"/>
          <w:sz w:val="28"/>
          <w:szCs w:val="28"/>
          <w:u w:val="single"/>
        </w:rPr>
        <w:t>在重庆市渝北区黄山大道中段60号1207室。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（2）逾期未送达或者未送达指定地点的资格预审申请文件，比价人不予受理。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7、联系方式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bookmarkStart w:id="0" w:name="_Toc232582259"/>
      <w:bookmarkStart w:id="1" w:name="_Toc232761294"/>
      <w:bookmarkStart w:id="2" w:name="_Toc232581769"/>
      <w:bookmarkStart w:id="3" w:name="_Toc232760984"/>
      <w:bookmarkStart w:id="4" w:name="_Toc232761836"/>
      <w:bookmarkStart w:id="5" w:name="_Toc232762144"/>
      <w:bookmarkStart w:id="6" w:name="_Toc232762566"/>
      <w:bookmarkStart w:id="7" w:name="_Toc232583422"/>
      <w:bookmarkStart w:id="8" w:name="_Toc232762225"/>
      <w:r>
        <w:rPr>
          <w:rFonts w:hint="eastAsia" w:ascii="楷体" w:hAnsi="楷体" w:eastAsia="楷体"/>
          <w:sz w:val="28"/>
          <w:szCs w:val="28"/>
        </w:rPr>
        <w:t>招标人：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重庆盛普物资有限公司    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地址：</w:t>
      </w:r>
      <w:r>
        <w:rPr>
          <w:rFonts w:hint="eastAsia" w:ascii="楷体" w:hAnsi="楷体" w:eastAsia="楷体"/>
          <w:sz w:val="28"/>
          <w:szCs w:val="28"/>
          <w:u w:val="single"/>
        </w:rPr>
        <w:t>重庆市渝北区黄山大道中段60号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邮政编码：</w:t>
      </w:r>
      <w:r>
        <w:rPr>
          <w:rFonts w:hint="eastAsia" w:ascii="楷体" w:hAnsi="楷体" w:eastAsia="楷体"/>
          <w:sz w:val="28"/>
          <w:szCs w:val="28"/>
          <w:u w:val="single"/>
        </w:rPr>
        <w:t>401123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联系人：</w:t>
      </w:r>
      <w:r>
        <w:rPr>
          <w:rFonts w:hint="eastAsia" w:ascii="楷体" w:hAnsi="楷体" w:eastAsia="楷体"/>
          <w:sz w:val="28"/>
          <w:szCs w:val="28"/>
          <w:u w:val="single"/>
        </w:rPr>
        <w:t>谢豪、倪小莉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电话：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63076979、63076923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传真：</w:t>
      </w:r>
      <w:r>
        <w:rPr>
          <w:rFonts w:hint="eastAsia" w:ascii="楷体" w:hAnsi="楷体" w:eastAsia="楷体"/>
          <w:sz w:val="28"/>
          <w:szCs w:val="28"/>
          <w:u w:val="single"/>
        </w:rPr>
        <w:t>023-63076970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电子邮件：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spwz@chinacqme.com     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网址：</w:t>
      </w:r>
      <w:r>
        <w:fldChar w:fldCharType="begin"/>
      </w:r>
      <w:r>
        <w:instrText xml:space="preserve"> HYPERLINK "http://www.chinacqme.com"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  <w:u w:val="single"/>
        </w:rPr>
        <w:t>www.chinacqme.com</w:t>
      </w:r>
      <w:r>
        <w:rPr>
          <w:rFonts w:hint="eastAsia" w:ascii="楷体" w:hAnsi="楷体" w:eastAsia="楷体"/>
          <w:sz w:val="28"/>
          <w:szCs w:val="28"/>
          <w:u w:val="single"/>
        </w:rPr>
        <w:fldChar w:fldCharType="end"/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开户银行：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中国银行重庆西湖路支行   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账号：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114421113888           </w:t>
      </w:r>
    </w:p>
    <w:p>
      <w:pPr>
        <w:spacing w:line="600" w:lineRule="exact"/>
        <w:rPr>
          <w:rFonts w:ascii="仿宋" w:hAnsi="仿宋" w:eastAsia="仿宋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2"/>
        <w:spacing w:line="540" w:lineRule="exact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申请人须知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10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80"/>
        <w:gridCol w:w="6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项号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6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说明与要求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2021年3季度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废旧残料及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存货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类物资公开比价处置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项目地点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重庆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机电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控股集团公司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下属企业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项目规模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见〈投标报价表〉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比价方式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公开比价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执行国家相关安全及环保规定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比价周期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一次性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比价范围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季度废旧残料及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存货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申请人资质条件、能力和信誉</w:t>
            </w:r>
          </w:p>
        </w:tc>
        <w:tc>
          <w:tcPr>
            <w:tcW w:w="613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  <w:t>1.资质条件：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(1)加盖申请人公章的三证合一营业执照、废旧物资回收及销售资质复印件；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(2)加盖申请人公章的《资格预审申请函》及《授权委托书》；；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(3)申请人必须具备独立法人资格，且注册资金不得低于人民币50万元；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(4)两个及以上申请人的法定代表人为同一人的，只允许一个申请人参加投标。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  <w:t>2.信誉要求：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(1) 最近三年没有出现违法违规或失信行为；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(2) 最近三年没有无故弃标的不良记录；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(3) 受到行政处罚的不在其行政处罚期内。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注：由申请人自行声明是否满足资格审查标准中的信誉要求。如声明与实际不符，将被取消投标或中标资格，其投标保证金不予退还。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3、在本次比价活动中的申请人及投标人，须在申请文件及投标文件中明确代理人不得更换。如须更换，必须以书面形式提出申请，征得比价人同意后方可更换，否则将取消其中标资格并没收履约保证金。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资格审查方式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投标货币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人民币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答疑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递交书面质疑的截止时间：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24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日17：00时前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（如果有）；领取答疑时间: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日12：00时前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（如果有）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资格预审文件组成</w:t>
            </w:r>
          </w:p>
        </w:tc>
        <w:tc>
          <w:tcPr>
            <w:tcW w:w="6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1、资格审查文件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2、构成资格预审申请文件的其他材料（申请人的书面澄清、说明和补正）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资格预审申请文件提交地点及截止时间</w:t>
            </w:r>
          </w:p>
        </w:tc>
        <w:tc>
          <w:tcPr>
            <w:tcW w:w="6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收件人：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地点: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重庆市渝北区黄山大道中段60号1207室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时间（北京时间）: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29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日14：30时</w:t>
            </w:r>
          </w:p>
        </w:tc>
      </w:tr>
    </w:tbl>
    <w:p>
      <w:pPr>
        <w:spacing w:line="580" w:lineRule="exact"/>
        <w:jc w:val="left"/>
        <w:rPr>
          <w:rFonts w:asciiTheme="minorEastAsia" w:hAnsiTheme="minorEastAsia" w:eastAsiaTheme="minorEastAsia"/>
          <w:b/>
          <w:sz w:val="20"/>
          <w:szCs w:val="20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资格预审申请函</w:t>
      </w:r>
    </w:p>
    <w:p>
      <w:pPr>
        <w:spacing w:line="580" w:lineRule="exact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u w:val="single"/>
        </w:rPr>
        <w:t>重庆盛普物资有限公司：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1、按照资格预审文件的要求，我方（申请人）递交的资格预审文件及有关资料用于你方（比价人）审查我方参加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 xml:space="preserve"> 2021年3季度</w:t>
      </w:r>
      <w:r>
        <w:rPr>
          <w:rFonts w:hint="eastAsia" w:ascii="楷体" w:hAnsi="楷体" w:eastAsia="楷体"/>
          <w:sz w:val="28"/>
          <w:szCs w:val="28"/>
          <w:u w:val="single"/>
        </w:rPr>
        <w:t>废旧残料及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存货</w:t>
      </w:r>
      <w:r>
        <w:rPr>
          <w:rFonts w:hint="eastAsia" w:ascii="楷体" w:hAnsi="楷体" w:eastAsia="楷体"/>
          <w:sz w:val="28"/>
          <w:szCs w:val="28"/>
          <w:u w:val="single"/>
        </w:rPr>
        <w:t>类物资公开比价处置</w:t>
      </w:r>
      <w:r>
        <w:rPr>
          <w:rFonts w:hint="eastAsia" w:ascii="楷体" w:hAnsi="楷体" w:eastAsia="楷体"/>
          <w:sz w:val="28"/>
          <w:szCs w:val="28"/>
        </w:rPr>
        <w:t>的投标资格。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2、我方的资格预审申请文件包含比价资格预审文件“申请人须知”规定的全部内容。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3、我方接受你方对授权代表进行调查，以审核我方提交的文件和资料，并通过有关方式澄清资格预审申请文件中有关资质、信誉、财务和技术等方面的情况。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4、我方在此声明，所递交的资格预审文件及有关资料内容完整、真实和准确，且不存在比价资格预审文件“申请人须知”规定的任何一种违规申请情形。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申请人：（盖申请人单位公章）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法定代表人或其委托代理人：（签字）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电话：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传真：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电子邮件：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申请人地址：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邮政编码：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申请日期：     年   月   日</w:t>
      </w:r>
    </w:p>
    <w:p>
      <w:pPr>
        <w:spacing w:line="58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pStyle w:val="2"/>
        <w:spacing w:line="540" w:lineRule="exact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法定代表人身份证明及授权委托书</w:t>
      </w:r>
    </w:p>
    <w:p>
      <w:pPr>
        <w:rPr>
          <w:rFonts w:ascii="楷体" w:hAnsi="楷体" w:eastAsia="楷体"/>
        </w:rPr>
      </w:pPr>
    </w:p>
    <w:p>
      <w:pPr>
        <w:spacing w:line="580" w:lineRule="exact"/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法定代表人身份证明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投标人名称：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投标单位性质：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投标单位地址：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成立时间：    年    月    日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经营期限：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姓名：            性别：     年龄：         职务：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系（投标人名称）的法定代表人。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特此证明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投标人：（盖单位公章）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ind w:right="480" w:firstLine="6417" w:firstLineChars="2292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年  月  日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rPr>
          <w:rFonts w:ascii="楷体" w:hAnsi="楷体" w:eastAsia="楷体"/>
          <w:sz w:val="24"/>
        </w:rPr>
      </w:pPr>
    </w:p>
    <w:p>
      <w:pPr>
        <w:spacing w:line="580" w:lineRule="exact"/>
        <w:rPr>
          <w:rFonts w:ascii="楷体" w:hAnsi="楷体" w:eastAsia="楷体"/>
          <w:sz w:val="24"/>
        </w:rPr>
      </w:pPr>
    </w:p>
    <w:p>
      <w:pPr>
        <w:spacing w:line="580" w:lineRule="exact"/>
        <w:rPr>
          <w:rFonts w:ascii="楷体" w:hAnsi="楷体" w:eastAsia="楷体"/>
          <w:sz w:val="44"/>
          <w:szCs w:val="44"/>
        </w:rPr>
      </w:pPr>
    </w:p>
    <w:p>
      <w:pPr>
        <w:spacing w:line="580" w:lineRule="exact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授权委托书</w:t>
      </w:r>
    </w:p>
    <w:p>
      <w:pPr>
        <w:spacing w:line="580" w:lineRule="exact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</w:t>
      </w:r>
      <w:r>
        <w:rPr>
          <w:rFonts w:hint="eastAsia" w:ascii="楷体" w:hAnsi="楷体" w:eastAsia="楷体"/>
          <w:sz w:val="28"/>
          <w:szCs w:val="28"/>
        </w:rPr>
        <w:t>（姓名）系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</w:t>
      </w:r>
      <w:r>
        <w:rPr>
          <w:rFonts w:hint="eastAsia" w:ascii="楷体" w:hAnsi="楷体" w:eastAsia="楷体"/>
          <w:sz w:val="28"/>
          <w:szCs w:val="28"/>
        </w:rPr>
        <w:t>（申请人名称）的法定代表人，现委托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（姓名）为我方代理人。代理人根据授权，以我方名义签署、澄清、递交、撤回、修改</w:t>
      </w:r>
      <w:r>
        <w:rPr>
          <w:rFonts w:hint="eastAsia" w:ascii="楷体" w:hAnsi="楷体" w:eastAsia="楷体"/>
          <w:b/>
          <w:bCs/>
          <w:sz w:val="28"/>
          <w:szCs w:val="28"/>
          <w:u w:val="single"/>
          <w:lang w:val="en-US" w:eastAsia="zh-CN"/>
        </w:rPr>
        <w:t>2021年3季度</w:t>
      </w:r>
      <w:r>
        <w:rPr>
          <w:rFonts w:hint="eastAsia" w:ascii="楷体" w:hAnsi="楷体" w:eastAsia="楷体"/>
          <w:b/>
          <w:sz w:val="28"/>
          <w:szCs w:val="28"/>
          <w:u w:val="single"/>
        </w:rPr>
        <w:t>废旧残料及</w:t>
      </w:r>
      <w:r>
        <w:rPr>
          <w:rFonts w:hint="eastAsia" w:ascii="楷体" w:hAnsi="楷体" w:eastAsia="楷体"/>
          <w:b/>
          <w:sz w:val="28"/>
          <w:szCs w:val="28"/>
          <w:u w:val="single"/>
          <w:lang w:val="en-US" w:eastAsia="zh-CN"/>
        </w:rPr>
        <w:t>存货</w:t>
      </w:r>
      <w:r>
        <w:rPr>
          <w:rFonts w:hint="eastAsia" w:ascii="楷体" w:hAnsi="楷体" w:eastAsia="楷体"/>
          <w:b/>
          <w:sz w:val="28"/>
          <w:szCs w:val="28"/>
          <w:u w:val="single"/>
        </w:rPr>
        <w:t>类物资公开比价处置</w:t>
      </w:r>
      <w:r>
        <w:rPr>
          <w:rFonts w:hint="eastAsia" w:ascii="楷体" w:hAnsi="楷体" w:eastAsia="楷体"/>
          <w:sz w:val="28"/>
          <w:szCs w:val="28"/>
        </w:rPr>
        <w:t>（项目名称）资格预审申请文件，其法律后果全部由我方承担。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委托期限：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</w:rPr>
        <w:t>01</w:t>
      </w:r>
      <w:r>
        <w:rPr>
          <w:rFonts w:hint="eastAsia" w:ascii="楷体" w:hAnsi="楷体" w:eastAsia="楷体"/>
          <w:sz w:val="28"/>
          <w:szCs w:val="28"/>
        </w:rPr>
        <w:t>日至</w:t>
      </w:r>
      <w:r>
        <w:rPr>
          <w:rFonts w:hint="eastAsia" w:ascii="楷体" w:hAnsi="楷体" w:eastAsia="楷体"/>
          <w:sz w:val="28"/>
          <w:szCs w:val="28"/>
          <w:u w:val="single"/>
        </w:rPr>
        <w:t>20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22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</w:rPr>
        <w:t>12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</w:rPr>
        <w:t>31</w:t>
      </w:r>
      <w:r>
        <w:rPr>
          <w:rFonts w:hint="eastAsia" w:ascii="楷体" w:hAnsi="楷体" w:eastAsia="楷体"/>
          <w:sz w:val="28"/>
          <w:szCs w:val="28"/>
        </w:rPr>
        <w:t>日，代理人无权转让委托权。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附：法定代表人及授权委托人身份证明复印件并加盖公章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申请人：（盖申请人单位公章）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法定代表人：（签字）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身份证号码：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委托代理人：（签字）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身份证号码：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</w:p>
    <w:p>
      <w:pPr>
        <w:ind w:firstLine="5460" w:firstLineChars="1950"/>
        <w:rPr>
          <w:rFonts w:ascii="楷体" w:hAnsi="楷体" w:eastAsia="楷体"/>
        </w:rPr>
      </w:pPr>
      <w:r>
        <w:rPr>
          <w:rFonts w:hint="eastAsia" w:ascii="楷体" w:hAnsi="楷体" w:eastAsia="楷体"/>
          <w:sz w:val="28"/>
          <w:szCs w:val="28"/>
        </w:rPr>
        <w:t>年   月   日</w:t>
      </w: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信誉声明</w:t>
      </w: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重庆盛普物资有限公司：</w:t>
      </w: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我司自愿参加贵司废旧残料及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存货</w:t>
      </w:r>
      <w:bookmarkStart w:id="9" w:name="_GoBack"/>
      <w:bookmarkEnd w:id="9"/>
      <w:r>
        <w:rPr>
          <w:rFonts w:hint="eastAsia" w:ascii="楷体" w:hAnsi="楷体" w:eastAsia="楷体"/>
          <w:sz w:val="32"/>
          <w:szCs w:val="32"/>
        </w:rPr>
        <w:t>类物资公开比价处置活动。我司在此郑重声明：我司</w:t>
      </w:r>
      <w:r>
        <w:rPr>
          <w:rFonts w:hint="eastAsia" w:ascii="楷体" w:hAnsi="楷体" w:eastAsia="楷体" w:cs="宋体"/>
          <w:kern w:val="0"/>
          <w:sz w:val="32"/>
          <w:szCs w:val="32"/>
        </w:rPr>
        <w:t>最近3年没有出现违法违规或失信行为；最近3年没有无故弃标的不良记录；受到行政处罚的不在其行政处罚期内。</w:t>
      </w: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特此声明</w:t>
      </w: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4000" w:firstLineChars="1250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公司名称（盖章）：</w:t>
      </w:r>
    </w:p>
    <w:p>
      <w:pPr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                            年   月   日</w:t>
      </w:r>
    </w:p>
    <w:p>
      <w:pPr>
        <w:ind w:firstLine="645"/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</w:rPr>
      </w:pPr>
    </w:p>
    <w:p>
      <w:pPr>
        <w:spacing w:line="580" w:lineRule="exact"/>
        <w:jc w:val="center"/>
        <w:rPr>
          <w:rFonts w:ascii="楷体" w:hAnsi="楷体" w:eastAsia="楷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rPr>
        <w:rFonts w:hint="eastAsia" w:ascii="黑体" w:hAnsi="黑体" w:eastAsia="黑体"/>
        <w:b/>
        <w:sz w:val="32"/>
        <w:szCs w:val="32"/>
      </w:rPr>
      <w:drawing>
        <wp:inline distT="0" distB="0" distL="0" distR="0">
          <wp:extent cx="1054100" cy="276225"/>
          <wp:effectExtent l="0" t="0" r="1270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2" t="37846" r="14616" b="46000"/>
                  <a:stretch>
                    <a:fillRect/>
                  </a:stretch>
                </pic:blipFill>
                <pic:spPr>
                  <a:xfrm>
                    <a:off x="0" y="0"/>
                    <a:ext cx="1054100" cy="276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</w:t>
    </w:r>
    <w:r>
      <w:drawing>
        <wp:inline distT="0" distB="0" distL="0" distR="0">
          <wp:extent cx="1685925" cy="285750"/>
          <wp:effectExtent l="19050" t="0" r="9525" b="0"/>
          <wp:docPr id="1" name="图片 0" descr="PSM--logo左中英文全称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PSM--logo左中英文全称组合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资格预审文件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152"/>
    <w:rsid w:val="00001B03"/>
    <w:rsid w:val="00004750"/>
    <w:rsid w:val="00013089"/>
    <w:rsid w:val="00016687"/>
    <w:rsid w:val="00017EC0"/>
    <w:rsid w:val="00024B18"/>
    <w:rsid w:val="00026455"/>
    <w:rsid w:val="0003060D"/>
    <w:rsid w:val="000317C3"/>
    <w:rsid w:val="00034137"/>
    <w:rsid w:val="00041A97"/>
    <w:rsid w:val="000511D6"/>
    <w:rsid w:val="00061A2A"/>
    <w:rsid w:val="00071EE7"/>
    <w:rsid w:val="00073B77"/>
    <w:rsid w:val="00076517"/>
    <w:rsid w:val="00081DF4"/>
    <w:rsid w:val="00096BC6"/>
    <w:rsid w:val="000A0FB2"/>
    <w:rsid w:val="000A6967"/>
    <w:rsid w:val="000B1778"/>
    <w:rsid w:val="000C0D53"/>
    <w:rsid w:val="000C30EB"/>
    <w:rsid w:val="000C38BE"/>
    <w:rsid w:val="000D3F05"/>
    <w:rsid w:val="000D44F8"/>
    <w:rsid w:val="000E672B"/>
    <w:rsid w:val="000F4046"/>
    <w:rsid w:val="00100906"/>
    <w:rsid w:val="00104079"/>
    <w:rsid w:val="00105A4E"/>
    <w:rsid w:val="00113E9D"/>
    <w:rsid w:val="00117237"/>
    <w:rsid w:val="00127793"/>
    <w:rsid w:val="00133595"/>
    <w:rsid w:val="00141CC7"/>
    <w:rsid w:val="00150CA9"/>
    <w:rsid w:val="00154A5B"/>
    <w:rsid w:val="00170A19"/>
    <w:rsid w:val="00175D09"/>
    <w:rsid w:val="00186F6A"/>
    <w:rsid w:val="001C08E8"/>
    <w:rsid w:val="001C566B"/>
    <w:rsid w:val="001D095A"/>
    <w:rsid w:val="001D324D"/>
    <w:rsid w:val="001D5D41"/>
    <w:rsid w:val="001F3168"/>
    <w:rsid w:val="001F6A08"/>
    <w:rsid w:val="00216F8F"/>
    <w:rsid w:val="0024295F"/>
    <w:rsid w:val="002459BC"/>
    <w:rsid w:val="00253D54"/>
    <w:rsid w:val="002575A8"/>
    <w:rsid w:val="002848E4"/>
    <w:rsid w:val="00295BF8"/>
    <w:rsid w:val="002A6988"/>
    <w:rsid w:val="002E551F"/>
    <w:rsid w:val="00302210"/>
    <w:rsid w:val="00302E87"/>
    <w:rsid w:val="00304531"/>
    <w:rsid w:val="003112FA"/>
    <w:rsid w:val="00312904"/>
    <w:rsid w:val="00343A7C"/>
    <w:rsid w:val="00351C99"/>
    <w:rsid w:val="0035624C"/>
    <w:rsid w:val="0036726E"/>
    <w:rsid w:val="00380806"/>
    <w:rsid w:val="00382F1E"/>
    <w:rsid w:val="00390300"/>
    <w:rsid w:val="00395254"/>
    <w:rsid w:val="003A0F04"/>
    <w:rsid w:val="003A329F"/>
    <w:rsid w:val="003B2AF0"/>
    <w:rsid w:val="003C3A98"/>
    <w:rsid w:val="003D04E6"/>
    <w:rsid w:val="003F0387"/>
    <w:rsid w:val="003F35D9"/>
    <w:rsid w:val="004000A2"/>
    <w:rsid w:val="00402F5F"/>
    <w:rsid w:val="004172C9"/>
    <w:rsid w:val="00426BB9"/>
    <w:rsid w:val="00426DE8"/>
    <w:rsid w:val="0043754C"/>
    <w:rsid w:val="00445F1C"/>
    <w:rsid w:val="00457BBC"/>
    <w:rsid w:val="00457DE2"/>
    <w:rsid w:val="00481B2F"/>
    <w:rsid w:val="0049691B"/>
    <w:rsid w:val="004B073E"/>
    <w:rsid w:val="004B13AF"/>
    <w:rsid w:val="004C2858"/>
    <w:rsid w:val="004D2DA7"/>
    <w:rsid w:val="004D37CF"/>
    <w:rsid w:val="004D7C19"/>
    <w:rsid w:val="004E028D"/>
    <w:rsid w:val="004F352B"/>
    <w:rsid w:val="004F57C4"/>
    <w:rsid w:val="00521FC9"/>
    <w:rsid w:val="005243CF"/>
    <w:rsid w:val="00525681"/>
    <w:rsid w:val="005426D6"/>
    <w:rsid w:val="0057035B"/>
    <w:rsid w:val="00573EE9"/>
    <w:rsid w:val="00592379"/>
    <w:rsid w:val="005B5961"/>
    <w:rsid w:val="005D2EAC"/>
    <w:rsid w:val="005D63F1"/>
    <w:rsid w:val="005E3023"/>
    <w:rsid w:val="005E72BF"/>
    <w:rsid w:val="00603211"/>
    <w:rsid w:val="00606B9E"/>
    <w:rsid w:val="006123C5"/>
    <w:rsid w:val="006159A8"/>
    <w:rsid w:val="00622C89"/>
    <w:rsid w:val="00627293"/>
    <w:rsid w:val="0063704D"/>
    <w:rsid w:val="006422E6"/>
    <w:rsid w:val="006444C5"/>
    <w:rsid w:val="00654A50"/>
    <w:rsid w:val="006605E1"/>
    <w:rsid w:val="00662774"/>
    <w:rsid w:val="00665A44"/>
    <w:rsid w:val="006667D3"/>
    <w:rsid w:val="006760C0"/>
    <w:rsid w:val="00677349"/>
    <w:rsid w:val="00682B54"/>
    <w:rsid w:val="00697E38"/>
    <w:rsid w:val="006A14F7"/>
    <w:rsid w:val="006A49CF"/>
    <w:rsid w:val="006B1152"/>
    <w:rsid w:val="006D7D09"/>
    <w:rsid w:val="006E7957"/>
    <w:rsid w:val="006F0C82"/>
    <w:rsid w:val="006F1D13"/>
    <w:rsid w:val="007023F9"/>
    <w:rsid w:val="00702512"/>
    <w:rsid w:val="00706E88"/>
    <w:rsid w:val="0071650D"/>
    <w:rsid w:val="00716B57"/>
    <w:rsid w:val="00747392"/>
    <w:rsid w:val="007519D4"/>
    <w:rsid w:val="00754F16"/>
    <w:rsid w:val="00761973"/>
    <w:rsid w:val="00765524"/>
    <w:rsid w:val="00770F48"/>
    <w:rsid w:val="0077170F"/>
    <w:rsid w:val="00773E0E"/>
    <w:rsid w:val="00781E30"/>
    <w:rsid w:val="00787919"/>
    <w:rsid w:val="007B5E7C"/>
    <w:rsid w:val="007C1F51"/>
    <w:rsid w:val="007D22A3"/>
    <w:rsid w:val="007D5E8D"/>
    <w:rsid w:val="007F0E3B"/>
    <w:rsid w:val="007F1D69"/>
    <w:rsid w:val="007F304C"/>
    <w:rsid w:val="007F6270"/>
    <w:rsid w:val="00832BC7"/>
    <w:rsid w:val="008361EF"/>
    <w:rsid w:val="008428F5"/>
    <w:rsid w:val="00843BE2"/>
    <w:rsid w:val="00851A3A"/>
    <w:rsid w:val="00880A55"/>
    <w:rsid w:val="00881F3E"/>
    <w:rsid w:val="00894FED"/>
    <w:rsid w:val="00895C6A"/>
    <w:rsid w:val="00897329"/>
    <w:rsid w:val="008A0DD7"/>
    <w:rsid w:val="008A313E"/>
    <w:rsid w:val="008A4E9D"/>
    <w:rsid w:val="008B28EC"/>
    <w:rsid w:val="008B6BE1"/>
    <w:rsid w:val="008C07DC"/>
    <w:rsid w:val="008C3B21"/>
    <w:rsid w:val="008C6109"/>
    <w:rsid w:val="008E03EB"/>
    <w:rsid w:val="008E4DAB"/>
    <w:rsid w:val="008E5564"/>
    <w:rsid w:val="00903C14"/>
    <w:rsid w:val="00905EA6"/>
    <w:rsid w:val="00911D0A"/>
    <w:rsid w:val="00920B4D"/>
    <w:rsid w:val="00924334"/>
    <w:rsid w:val="00924A2A"/>
    <w:rsid w:val="00960A6A"/>
    <w:rsid w:val="00986440"/>
    <w:rsid w:val="00990969"/>
    <w:rsid w:val="00997496"/>
    <w:rsid w:val="009A2697"/>
    <w:rsid w:val="009A58CE"/>
    <w:rsid w:val="009D4679"/>
    <w:rsid w:val="009E4714"/>
    <w:rsid w:val="009E59AE"/>
    <w:rsid w:val="00A02D55"/>
    <w:rsid w:val="00A04F92"/>
    <w:rsid w:val="00A2655E"/>
    <w:rsid w:val="00A27502"/>
    <w:rsid w:val="00A3406C"/>
    <w:rsid w:val="00A643D3"/>
    <w:rsid w:val="00A66B6D"/>
    <w:rsid w:val="00A82F16"/>
    <w:rsid w:val="00A84148"/>
    <w:rsid w:val="00A8686A"/>
    <w:rsid w:val="00A90444"/>
    <w:rsid w:val="00A92FD7"/>
    <w:rsid w:val="00AA0871"/>
    <w:rsid w:val="00AA304B"/>
    <w:rsid w:val="00AA321D"/>
    <w:rsid w:val="00AC7EEA"/>
    <w:rsid w:val="00AD5A6B"/>
    <w:rsid w:val="00AE4971"/>
    <w:rsid w:val="00B04AB5"/>
    <w:rsid w:val="00B073E3"/>
    <w:rsid w:val="00B10CBF"/>
    <w:rsid w:val="00B17151"/>
    <w:rsid w:val="00B203FF"/>
    <w:rsid w:val="00B22EB7"/>
    <w:rsid w:val="00B25B3D"/>
    <w:rsid w:val="00B25D0B"/>
    <w:rsid w:val="00B3113C"/>
    <w:rsid w:val="00B3199C"/>
    <w:rsid w:val="00B83FA3"/>
    <w:rsid w:val="00BA27EB"/>
    <w:rsid w:val="00BB5CBA"/>
    <w:rsid w:val="00BC067E"/>
    <w:rsid w:val="00BC37A4"/>
    <w:rsid w:val="00BC3982"/>
    <w:rsid w:val="00BD00AD"/>
    <w:rsid w:val="00BD367A"/>
    <w:rsid w:val="00BD4132"/>
    <w:rsid w:val="00BE5CE2"/>
    <w:rsid w:val="00BF3E6D"/>
    <w:rsid w:val="00C0028B"/>
    <w:rsid w:val="00C3322C"/>
    <w:rsid w:val="00C5078E"/>
    <w:rsid w:val="00C54638"/>
    <w:rsid w:val="00C628DF"/>
    <w:rsid w:val="00C62F77"/>
    <w:rsid w:val="00C64295"/>
    <w:rsid w:val="00C67830"/>
    <w:rsid w:val="00C808A0"/>
    <w:rsid w:val="00C930C6"/>
    <w:rsid w:val="00CA0674"/>
    <w:rsid w:val="00CA0A82"/>
    <w:rsid w:val="00CA0B97"/>
    <w:rsid w:val="00CB0CEA"/>
    <w:rsid w:val="00CB4080"/>
    <w:rsid w:val="00CC43DA"/>
    <w:rsid w:val="00CC5582"/>
    <w:rsid w:val="00CC7FB9"/>
    <w:rsid w:val="00CD2976"/>
    <w:rsid w:val="00CE0DC3"/>
    <w:rsid w:val="00CE3299"/>
    <w:rsid w:val="00CE7A35"/>
    <w:rsid w:val="00CF73F0"/>
    <w:rsid w:val="00D04D73"/>
    <w:rsid w:val="00D058CE"/>
    <w:rsid w:val="00D07D0B"/>
    <w:rsid w:val="00D12B4A"/>
    <w:rsid w:val="00D17257"/>
    <w:rsid w:val="00D25495"/>
    <w:rsid w:val="00D25DF9"/>
    <w:rsid w:val="00D443D4"/>
    <w:rsid w:val="00D65482"/>
    <w:rsid w:val="00D96F46"/>
    <w:rsid w:val="00DA0B75"/>
    <w:rsid w:val="00DA1FAE"/>
    <w:rsid w:val="00DA2346"/>
    <w:rsid w:val="00DB2A34"/>
    <w:rsid w:val="00DB2A51"/>
    <w:rsid w:val="00DD08BC"/>
    <w:rsid w:val="00DE4143"/>
    <w:rsid w:val="00DF0EC3"/>
    <w:rsid w:val="00E03D8A"/>
    <w:rsid w:val="00E139F7"/>
    <w:rsid w:val="00E22CA1"/>
    <w:rsid w:val="00E233E2"/>
    <w:rsid w:val="00E251E3"/>
    <w:rsid w:val="00E416C4"/>
    <w:rsid w:val="00E52FB9"/>
    <w:rsid w:val="00E66560"/>
    <w:rsid w:val="00E86FEC"/>
    <w:rsid w:val="00E92E72"/>
    <w:rsid w:val="00E931F5"/>
    <w:rsid w:val="00E94015"/>
    <w:rsid w:val="00EA5236"/>
    <w:rsid w:val="00EB409A"/>
    <w:rsid w:val="00EB4FB5"/>
    <w:rsid w:val="00EC29D5"/>
    <w:rsid w:val="00ED01CF"/>
    <w:rsid w:val="00EE0DD7"/>
    <w:rsid w:val="00EE1034"/>
    <w:rsid w:val="00EE2705"/>
    <w:rsid w:val="00EE2CB2"/>
    <w:rsid w:val="00EF1C34"/>
    <w:rsid w:val="00EF1E64"/>
    <w:rsid w:val="00EF4EF3"/>
    <w:rsid w:val="00EF5D70"/>
    <w:rsid w:val="00F07DE5"/>
    <w:rsid w:val="00F25A62"/>
    <w:rsid w:val="00F44B5B"/>
    <w:rsid w:val="00F534CA"/>
    <w:rsid w:val="00F5563A"/>
    <w:rsid w:val="00F63EAB"/>
    <w:rsid w:val="00F7169A"/>
    <w:rsid w:val="00F7610E"/>
    <w:rsid w:val="00F77516"/>
    <w:rsid w:val="00F82047"/>
    <w:rsid w:val="00F827DD"/>
    <w:rsid w:val="00F8362C"/>
    <w:rsid w:val="00F90039"/>
    <w:rsid w:val="00F9599B"/>
    <w:rsid w:val="00FB0490"/>
    <w:rsid w:val="00FB2935"/>
    <w:rsid w:val="00FB74C9"/>
    <w:rsid w:val="00FC5B84"/>
    <w:rsid w:val="00FD25AA"/>
    <w:rsid w:val="00FD38C1"/>
    <w:rsid w:val="00FD7ADC"/>
    <w:rsid w:val="00FE0719"/>
    <w:rsid w:val="00FE6A50"/>
    <w:rsid w:val="00FE7DE1"/>
    <w:rsid w:val="00FF01E6"/>
    <w:rsid w:val="00FF2142"/>
    <w:rsid w:val="00FF45FD"/>
    <w:rsid w:val="08705044"/>
    <w:rsid w:val="15EC77C0"/>
    <w:rsid w:val="284D5A24"/>
    <w:rsid w:val="2D8E6AC9"/>
    <w:rsid w:val="3D272516"/>
    <w:rsid w:val="41132514"/>
    <w:rsid w:val="5AA93CCA"/>
    <w:rsid w:val="5F16593F"/>
    <w:rsid w:val="68056675"/>
    <w:rsid w:val="7DB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99"/>
    <w:pPr>
      <w:jc w:val="left"/>
    </w:pPr>
  </w:style>
  <w:style w:type="paragraph" w:styleId="4">
    <w:name w:val="Body Text"/>
    <w:basedOn w:val="1"/>
    <w:link w:val="15"/>
    <w:qFormat/>
    <w:uiPriority w:val="99"/>
    <w:rPr>
      <w:rFonts w:ascii="Times New Roman" w:hAnsi="Times New Roman" w:eastAsia="仿宋_GB2312"/>
      <w:kern w:val="0"/>
      <w:sz w:val="28"/>
      <w:szCs w:val="20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1"/>
    <w:semiHidden/>
    <w:qFormat/>
    <w:uiPriority w:val="99"/>
    <w:rPr>
      <w:b/>
      <w:bCs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标题 2 Char"/>
    <w:basedOn w:val="11"/>
    <w:link w:val="2"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正文文本 Char1"/>
    <w:basedOn w:val="11"/>
    <w:link w:val="4"/>
    <w:qFormat/>
    <w:locked/>
    <w:uiPriority w:val="99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6">
    <w:name w:val="正文文本 Char"/>
    <w:basedOn w:val="11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7">
    <w:name w:val="批注文字 Char"/>
    <w:basedOn w:val="11"/>
    <w:link w:val="3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8">
    <w:name w:val="批注框文本 Char"/>
    <w:basedOn w:val="11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Char"/>
    <w:basedOn w:val="11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Char"/>
    <w:basedOn w:val="11"/>
    <w:link w:val="7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主题 Char"/>
    <w:basedOn w:val="17"/>
    <w:link w:val="9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日期 Char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B64EE-CA0F-4F88-A293-9290A029E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495</Words>
  <Characters>2824</Characters>
  <Lines>23</Lines>
  <Paragraphs>6</Paragraphs>
  <TotalTime>1</TotalTime>
  <ScaleCrop>false</ScaleCrop>
  <LinksUpToDate>false</LinksUpToDate>
  <CharactersWithSpaces>3313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2013-03-29T01:43:00Z</dcterms:created>
  <dc:creator>Sky123.Org</dc:creator>
  <cp:lastModifiedBy>谢豪</cp:lastModifiedBy>
  <cp:lastPrinted>2020-06-17T09:34:00Z</cp:lastPrinted>
  <dcterms:modified xsi:type="dcterms:W3CDTF">2021-06-21T03:41:24Z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